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F6" w:rsidRPr="0063482B" w:rsidRDefault="00C02AF6" w:rsidP="00776832">
      <w:pPr>
        <w:spacing w:after="360"/>
        <w:rPr>
          <w:rFonts w:ascii="Tahoma" w:hAnsi="Tahoma" w:cs="Tahoma"/>
          <w:b/>
          <w:color w:val="C00000"/>
          <w:sz w:val="22"/>
          <w:szCs w:val="22"/>
        </w:rPr>
      </w:pPr>
      <w:r w:rsidRPr="0063482B">
        <w:rPr>
          <w:rFonts w:ascii="Tahoma" w:hAnsi="Tahoma" w:cs="Tahoma"/>
          <w:b/>
          <w:color w:val="C00000"/>
          <w:sz w:val="22"/>
          <w:szCs w:val="22"/>
        </w:rPr>
        <w:t>Arrêté-type de maintien en activité en surnombre</w:t>
      </w:r>
    </w:p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2551"/>
        <w:gridCol w:w="5528"/>
      </w:tblGrid>
      <w:tr w:rsidR="00DF36C1" w:rsidRPr="0063482B" w:rsidTr="00F255BF">
        <w:trPr>
          <w:trHeight w:val="376"/>
        </w:trPr>
        <w:tc>
          <w:tcPr>
            <w:tcW w:w="9639" w:type="dxa"/>
            <w:gridSpan w:val="4"/>
          </w:tcPr>
          <w:p w:rsidR="00DF36C1" w:rsidRPr="00DF36C1" w:rsidRDefault="00DC77D7" w:rsidP="00290049">
            <w:pPr>
              <w:spacing w:after="240"/>
              <w:rPr>
                <w:rFonts w:ascii="Tahoma" w:hAnsi="Tahoma" w:cs="Tahoma"/>
                <w:sz w:val="18"/>
                <w:szCs w:val="18"/>
              </w:rPr>
            </w:pPr>
            <w:r w:rsidRPr="00DC77D7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</w:t>
            </w:r>
            <w:r w:rsidR="00290049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L</w:t>
            </w:r>
            <w:r w:rsidRPr="00DC77D7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 xml:space="preserve">ogo </w:t>
            </w:r>
            <w:r w:rsidR="00290049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 xml:space="preserve">et/ou nom </w:t>
            </w:r>
            <w:r w:rsidRPr="00DC77D7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de l'établissement]</w:t>
            </w:r>
          </w:p>
        </w:tc>
      </w:tr>
      <w:tr w:rsidR="00C02AF6" w:rsidRPr="0063482B" w:rsidTr="00F255BF">
        <w:trPr>
          <w:trHeight w:val="376"/>
        </w:trPr>
        <w:tc>
          <w:tcPr>
            <w:tcW w:w="9639" w:type="dxa"/>
            <w:gridSpan w:val="4"/>
          </w:tcPr>
          <w:p w:rsidR="00C02AF6" w:rsidRPr="0063482B" w:rsidRDefault="00C02AF6" w:rsidP="00F255BF">
            <w:pPr>
              <w:spacing w:after="12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63482B">
              <w:rPr>
                <w:rFonts w:ascii="Tahoma" w:hAnsi="Tahoma" w:cs="Tahoma"/>
                <w:i/>
                <w:sz w:val="18"/>
                <w:szCs w:val="18"/>
              </w:rPr>
              <w:t>Imputation budgétaire</w:t>
            </w:r>
          </w:p>
          <w:p w:rsidR="00C02AF6" w:rsidRPr="00776832" w:rsidRDefault="00780E6C" w:rsidP="00F255BF">
            <w:pPr>
              <w:spacing w:after="24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LE PRÉSIDENT</w:t>
            </w:r>
            <w:r>
              <w:rPr>
                <w:rFonts w:ascii="Arial" w:hAnsi="Arial" w:cs="Arial"/>
                <w:b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 OU LA</w:t>
            </w:r>
            <w:r>
              <w:rPr>
                <w:rFonts w:ascii="Arial" w:hAnsi="Arial" w:cs="Arial"/>
                <w:b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LE DIRECTEUR</w:t>
            </w:r>
            <w:r>
              <w:rPr>
                <w:rFonts w:ascii="Arial" w:hAnsi="Arial" w:cs="Arial"/>
                <w:b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RICE DE </w:t>
            </w:r>
            <w:r w:rsidR="00CF21CC">
              <w:rPr>
                <w:rFonts w:ascii="Tahoma" w:hAnsi="Tahoma" w:cs="Tahoma"/>
                <w:b/>
                <w:color w:val="808080" w:themeColor="background1" w:themeShade="80"/>
                <w:sz w:val="18"/>
                <w:szCs w:val="18"/>
              </w:rPr>
              <w:t>[ÉTABLISSEMENT]</w:t>
            </w:r>
            <w:r w:rsidR="0063482B" w:rsidRPr="0063482B">
              <w:rPr>
                <w:rFonts w:ascii="Tahoma" w:hAnsi="Tahoma" w:cs="Tahoma"/>
                <w:b/>
                <w:sz w:val="18"/>
                <w:szCs w:val="18"/>
              </w:rPr>
              <w:t>,</w:t>
            </w:r>
          </w:p>
        </w:tc>
      </w:tr>
      <w:tr w:rsidR="00C02AF6" w:rsidRPr="0063482B" w:rsidTr="00F255BF">
        <w:trPr>
          <w:trHeight w:val="376"/>
        </w:trPr>
        <w:tc>
          <w:tcPr>
            <w:tcW w:w="567" w:type="dxa"/>
          </w:tcPr>
          <w:p w:rsidR="00C02AF6" w:rsidRPr="0063482B" w:rsidRDefault="00C02AF6" w:rsidP="00F255BF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3482B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C02AF6" w:rsidRPr="0063482B" w:rsidRDefault="00C02AF6" w:rsidP="00F255BF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3482B">
              <w:rPr>
                <w:rFonts w:ascii="Tahoma" w:hAnsi="Tahoma" w:cs="Tahoma"/>
                <w:sz w:val="18"/>
                <w:szCs w:val="18"/>
              </w:rPr>
              <w:t>le code de l’éducation, notamment les articles L. 951-3, et L. 952-10 ;</w:t>
            </w:r>
          </w:p>
        </w:tc>
      </w:tr>
      <w:tr w:rsidR="00D92DFB" w:rsidRPr="0063482B" w:rsidTr="00F255BF">
        <w:trPr>
          <w:trHeight w:val="376"/>
        </w:trPr>
        <w:tc>
          <w:tcPr>
            <w:tcW w:w="567" w:type="dxa"/>
          </w:tcPr>
          <w:p w:rsidR="00D92DFB" w:rsidRDefault="00D92DFB" w:rsidP="00D92DFB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VU</w:t>
            </w:r>
          </w:p>
        </w:tc>
        <w:tc>
          <w:tcPr>
            <w:tcW w:w="9072" w:type="dxa"/>
            <w:gridSpan w:val="3"/>
          </w:tcPr>
          <w:p w:rsidR="00D92DFB" w:rsidRDefault="00D92DFB" w:rsidP="00DC77D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le code général de la fonction publique, notamment son </w:t>
            </w:r>
            <w:r w:rsidRPr="00D92DFB">
              <w:rPr>
                <w:rFonts w:ascii="Tahoma" w:hAnsi="Tahoma" w:cs="Tahoma"/>
                <w:color w:val="808080" w:themeColor="background1" w:themeShade="80"/>
                <w:sz w:val="18"/>
                <w:szCs w:val="18"/>
                <w:lang w:eastAsia="en-US"/>
              </w:rPr>
              <w:t>[ses]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article</w:t>
            </w:r>
            <w:r w:rsidR="00DC77D7">
              <w:rPr>
                <w:rFonts w:ascii="Tahoma" w:hAnsi="Tahoma" w:cs="Tahoma"/>
                <w:color w:val="808080" w:themeColor="background1" w:themeShade="80"/>
                <w:sz w:val="18"/>
                <w:szCs w:val="18"/>
                <w:lang w:eastAsia="en-US"/>
              </w:rPr>
              <w:t>[</w:t>
            </w:r>
            <w:r w:rsidRPr="00D92DFB">
              <w:rPr>
                <w:rFonts w:ascii="Tahoma" w:hAnsi="Tahoma" w:cs="Tahoma"/>
                <w:color w:val="808080" w:themeColor="background1" w:themeShade="80"/>
                <w:sz w:val="18"/>
                <w:szCs w:val="18"/>
                <w:lang w:eastAsia="en-US"/>
              </w:rPr>
              <w:t>s</w:t>
            </w:r>
            <w:r w:rsidR="00DC77D7">
              <w:rPr>
                <w:rFonts w:ascii="Tahoma" w:hAnsi="Tahoma" w:cs="Tahoma"/>
                <w:color w:val="808080" w:themeColor="background1" w:themeShade="80"/>
                <w:sz w:val="18"/>
                <w:szCs w:val="18"/>
                <w:lang w:eastAsia="en-US"/>
              </w:rPr>
              <w:t>]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L 556-1 </w:t>
            </w:r>
            <w:r w:rsidRPr="00D92DFB">
              <w:rPr>
                <w:rFonts w:ascii="Tahoma" w:hAnsi="Tahoma" w:cs="Tahoma"/>
                <w:color w:val="808080" w:themeColor="background1" w:themeShade="80"/>
                <w:sz w:val="18"/>
                <w:szCs w:val="18"/>
                <w:lang w:eastAsia="en-US"/>
              </w:rPr>
              <w:t xml:space="preserve">[et L 556-2 </w:t>
            </w: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  <w:lang w:eastAsia="en-US"/>
              </w:rPr>
              <w:t>ou -3 ou -4, le cas échéant]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;</w:t>
            </w:r>
          </w:p>
        </w:tc>
      </w:tr>
      <w:tr w:rsidR="00C02AF6" w:rsidRPr="0063482B" w:rsidTr="00F255BF">
        <w:tc>
          <w:tcPr>
            <w:tcW w:w="567" w:type="dxa"/>
          </w:tcPr>
          <w:p w:rsidR="00C02AF6" w:rsidRPr="0063482B" w:rsidRDefault="00C02AF6" w:rsidP="00F255BF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3482B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C02AF6" w:rsidRPr="0063482B" w:rsidRDefault="00C02AF6" w:rsidP="00F255B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3482B">
              <w:rPr>
                <w:rFonts w:ascii="Tahoma" w:hAnsi="Tahoma" w:cs="Tahoma"/>
                <w:sz w:val="18"/>
                <w:szCs w:val="18"/>
              </w:rPr>
              <w:t>le décret n° 84-431 du 6 juin 1984 modifié fixant les dispositions statutaires communes applicables aux enseignants-chercheurs et portant statut particulier du corps des professeurs des universités et du corps des maîtres de conférences ;</w:t>
            </w:r>
          </w:p>
        </w:tc>
      </w:tr>
      <w:tr w:rsidR="00C02AF6" w:rsidRPr="0063482B" w:rsidTr="00F255BF">
        <w:tc>
          <w:tcPr>
            <w:tcW w:w="567" w:type="dxa"/>
          </w:tcPr>
          <w:p w:rsidR="00C02AF6" w:rsidRPr="0063482B" w:rsidRDefault="00C02AF6" w:rsidP="00F255BF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3482B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C02AF6" w:rsidRPr="0063482B" w:rsidRDefault="00C02AF6" w:rsidP="00F255BF">
            <w:pPr>
              <w:spacing w:after="120"/>
              <w:jc w:val="both"/>
              <w:rPr>
                <w:rStyle w:val="lev"/>
                <w:rFonts w:ascii="Tahoma" w:hAnsi="Tahoma" w:cs="Tahoma"/>
                <w:b w:val="0"/>
                <w:sz w:val="18"/>
                <w:szCs w:val="18"/>
              </w:rPr>
            </w:pPr>
            <w:r w:rsidRPr="0063482B">
              <w:rPr>
                <w:rStyle w:val="lev"/>
                <w:rFonts w:ascii="Tahoma" w:hAnsi="Tahoma" w:cs="Tahoma"/>
                <w:b w:val="0"/>
                <w:sz w:val="18"/>
                <w:szCs w:val="18"/>
              </w:rPr>
              <w:t>l'arrêté du 10 février 2012 modifié portant délégation de pouvoirs en matière de recrutement et de gestion de certains personnels enseignants des établissements publics d'enseignement supérieur et de recherche ;</w:t>
            </w:r>
          </w:p>
        </w:tc>
      </w:tr>
      <w:tr w:rsidR="00C02AF6" w:rsidRPr="0063482B" w:rsidTr="00F255BF">
        <w:tc>
          <w:tcPr>
            <w:tcW w:w="567" w:type="dxa"/>
          </w:tcPr>
          <w:p w:rsidR="00C02AF6" w:rsidRPr="0063482B" w:rsidRDefault="00C02AF6" w:rsidP="00F255BF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3482B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C02AF6" w:rsidRPr="0063482B" w:rsidRDefault="00C02AF6" w:rsidP="00982C5E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3482B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[le cas échéant]</w:t>
            </w:r>
            <w:r w:rsidRPr="0063482B">
              <w:rPr>
                <w:rFonts w:ascii="Tahoma" w:hAnsi="Tahoma" w:cs="Tahoma"/>
                <w:sz w:val="18"/>
                <w:szCs w:val="18"/>
              </w:rPr>
              <w:t xml:space="preserve"> l'arrêté portant </w:t>
            </w:r>
            <w:r w:rsidR="00842240" w:rsidRPr="0063482B">
              <w:rPr>
                <w:rFonts w:ascii="Tahoma" w:hAnsi="Tahoma" w:cs="Tahoma"/>
                <w:sz w:val="18"/>
                <w:szCs w:val="18"/>
              </w:rPr>
              <w:t xml:space="preserve">recul de limite d'âge </w:t>
            </w:r>
            <w:r w:rsidRPr="0063482B">
              <w:rPr>
                <w:rFonts w:ascii="Tahoma" w:hAnsi="Tahoma" w:cs="Tahoma"/>
                <w:sz w:val="18"/>
                <w:szCs w:val="18"/>
              </w:rPr>
              <w:t xml:space="preserve">de </w:t>
            </w:r>
            <w:r w:rsidR="00982C5E">
              <w:rPr>
                <w:rFonts w:ascii="Tahoma" w:hAnsi="Tahoma" w:cs="Tahoma"/>
                <w:sz w:val="18"/>
                <w:szCs w:val="18"/>
              </w:rPr>
              <w:t>M</w:t>
            </w:r>
            <w:r w:rsidR="00982C5E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 [civilité prénom nom]</w:t>
            </w:r>
            <w:r w:rsidRPr="0063482B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r w:rsidR="00982C5E" w:rsidRPr="00982C5E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X</w:t>
            </w:r>
            <w:r w:rsidRPr="0063482B">
              <w:rPr>
                <w:rFonts w:ascii="Tahoma" w:hAnsi="Tahoma" w:cs="Tahoma"/>
                <w:sz w:val="18"/>
                <w:szCs w:val="18"/>
              </w:rPr>
              <w:t xml:space="preserve"> an</w:t>
            </w:r>
            <w:r w:rsidRPr="00780E6C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(s)</w:t>
            </w:r>
            <w:r w:rsidRPr="0063482B">
              <w:rPr>
                <w:rFonts w:ascii="Tahoma" w:hAnsi="Tahoma" w:cs="Tahoma"/>
                <w:sz w:val="18"/>
                <w:szCs w:val="18"/>
              </w:rPr>
              <w:t xml:space="preserve"> pour </w:t>
            </w:r>
            <w:r w:rsidRPr="0063482B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[option]</w:t>
            </w:r>
            <w:r w:rsidRPr="0063482B">
              <w:rPr>
                <w:rFonts w:ascii="Tahoma" w:hAnsi="Tahoma" w:cs="Tahoma"/>
                <w:sz w:val="18"/>
                <w:szCs w:val="18"/>
              </w:rPr>
              <w:t xml:space="preserve"> ;</w:t>
            </w:r>
          </w:p>
        </w:tc>
      </w:tr>
      <w:tr w:rsidR="00C02AF6" w:rsidRPr="0063482B" w:rsidTr="00F255BF">
        <w:tc>
          <w:tcPr>
            <w:tcW w:w="567" w:type="dxa"/>
          </w:tcPr>
          <w:p w:rsidR="00C02AF6" w:rsidRPr="0063482B" w:rsidRDefault="00C02AF6" w:rsidP="00F255BF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3482B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C02AF6" w:rsidRPr="0063482B" w:rsidRDefault="00C02AF6" w:rsidP="00982C5E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3482B">
              <w:rPr>
                <w:rFonts w:ascii="Tahoma" w:hAnsi="Tahoma" w:cs="Tahoma"/>
                <w:sz w:val="18"/>
                <w:szCs w:val="18"/>
              </w:rPr>
              <w:t xml:space="preserve">l’arrêté du </w:t>
            </w:r>
            <w:r w:rsidR="00842240" w:rsidRPr="00207BC4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[date]</w:t>
            </w:r>
            <w:r w:rsidRPr="0063482B">
              <w:rPr>
                <w:rFonts w:ascii="Tahoma" w:hAnsi="Tahoma" w:cs="Tahoma"/>
                <w:sz w:val="18"/>
                <w:szCs w:val="18"/>
              </w:rPr>
              <w:t xml:space="preserve"> portant admission à la retraite par limite d’âge de </w:t>
            </w:r>
            <w:r w:rsidR="00982C5E">
              <w:rPr>
                <w:rFonts w:ascii="Tahoma" w:hAnsi="Tahoma" w:cs="Tahoma"/>
                <w:sz w:val="18"/>
                <w:szCs w:val="18"/>
              </w:rPr>
              <w:t>M</w:t>
            </w:r>
            <w:r w:rsidR="00982C5E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 [civilité </w:t>
            </w:r>
            <w:r w:rsidR="00D92DFB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Prénom NOM</w:t>
            </w:r>
            <w:r w:rsidR="00982C5E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]</w:t>
            </w:r>
            <w:r w:rsidRPr="0063482B">
              <w:rPr>
                <w:rFonts w:ascii="Tahoma" w:hAnsi="Tahoma" w:cs="Tahoma"/>
                <w:sz w:val="18"/>
                <w:szCs w:val="18"/>
              </w:rPr>
              <w:t xml:space="preserve">, à compter du </w:t>
            </w:r>
            <w:r w:rsidR="00842240" w:rsidRPr="00207BC4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[date]</w:t>
            </w:r>
            <w:r w:rsidR="00982C5E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 </w:t>
            </w:r>
            <w:r w:rsidRPr="0063482B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C02AF6" w:rsidRPr="0063482B" w:rsidTr="00F255BF">
        <w:tc>
          <w:tcPr>
            <w:tcW w:w="567" w:type="dxa"/>
          </w:tcPr>
          <w:p w:rsidR="00C02AF6" w:rsidRPr="0063482B" w:rsidRDefault="00C02AF6" w:rsidP="00F255B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3482B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C02AF6" w:rsidRPr="0063482B" w:rsidRDefault="00C02AF6" w:rsidP="00982C5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3482B">
              <w:rPr>
                <w:rFonts w:ascii="Tahoma" w:hAnsi="Tahoma" w:cs="Tahoma"/>
                <w:sz w:val="18"/>
                <w:szCs w:val="18"/>
              </w:rPr>
              <w:t>la demande de l'intéressé</w:t>
            </w:r>
            <w:r w:rsidRPr="0063482B">
              <w:rPr>
                <w:rFonts w:ascii="Tahoma" w:hAnsi="Tahoma" w:cs="Tahoma"/>
                <w:b/>
                <w:sz w:val="18"/>
                <w:szCs w:val="18"/>
              </w:rPr>
              <w:t>·</w:t>
            </w:r>
            <w:r w:rsidRPr="0063482B">
              <w:rPr>
                <w:rFonts w:ascii="Tahoma" w:hAnsi="Tahoma" w:cs="Tahoma"/>
                <w:sz w:val="18"/>
                <w:szCs w:val="18"/>
              </w:rPr>
              <w:t>e</w:t>
            </w:r>
            <w:r w:rsidR="00982C5E">
              <w:rPr>
                <w:rFonts w:ascii="Tahoma" w:hAnsi="Tahoma" w:cs="Tahoma"/>
                <w:sz w:val="18"/>
                <w:szCs w:val="18"/>
              </w:rPr>
              <w:t>,</w:t>
            </w:r>
          </w:p>
        </w:tc>
      </w:tr>
      <w:tr w:rsidR="00C02AF6" w:rsidRPr="0063482B" w:rsidTr="00F255BF">
        <w:tc>
          <w:tcPr>
            <w:tcW w:w="9639" w:type="dxa"/>
            <w:gridSpan w:val="4"/>
          </w:tcPr>
          <w:p w:rsidR="00C02AF6" w:rsidRPr="0063482B" w:rsidRDefault="00C02AF6" w:rsidP="00F255BF">
            <w:pPr>
              <w:spacing w:before="240" w:after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82B">
              <w:rPr>
                <w:rFonts w:ascii="Tahoma" w:hAnsi="Tahoma" w:cs="Tahoma"/>
                <w:b/>
                <w:spacing w:val="40"/>
                <w:sz w:val="18"/>
                <w:szCs w:val="18"/>
              </w:rPr>
              <w:t>ARRÊTE</w:t>
            </w:r>
          </w:p>
        </w:tc>
      </w:tr>
      <w:tr w:rsidR="00C02AF6" w:rsidRPr="0063482B" w:rsidTr="00F255BF">
        <w:tc>
          <w:tcPr>
            <w:tcW w:w="1560" w:type="dxa"/>
            <w:gridSpan w:val="2"/>
          </w:tcPr>
          <w:p w:rsidR="00C02AF6" w:rsidRPr="0063482B" w:rsidRDefault="00C02AF6" w:rsidP="00F255BF">
            <w:pPr>
              <w:spacing w:after="2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3482B">
              <w:rPr>
                <w:rFonts w:ascii="Tahoma" w:hAnsi="Tahoma" w:cs="Tahoma"/>
                <w:b/>
                <w:sz w:val="18"/>
                <w:szCs w:val="18"/>
              </w:rPr>
              <w:t>ARTICLE 1er.-</w:t>
            </w:r>
          </w:p>
        </w:tc>
        <w:tc>
          <w:tcPr>
            <w:tcW w:w="8079" w:type="dxa"/>
            <w:gridSpan w:val="2"/>
          </w:tcPr>
          <w:p w:rsidR="00C02AF6" w:rsidRPr="0063482B" w:rsidRDefault="00CF21CC" w:rsidP="00982C5E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</w:t>
            </w:r>
            <w:r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 [civilité </w:t>
            </w:r>
            <w:r w:rsidR="00D92DFB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Prénom NOM</w:t>
            </w:r>
            <w:r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]</w:t>
            </w:r>
            <w:r w:rsidR="00C02AF6" w:rsidRPr="0063482B">
              <w:rPr>
                <w:rFonts w:ascii="Tahoma" w:hAnsi="Tahoma" w:cs="Tahoma"/>
                <w:sz w:val="18"/>
                <w:szCs w:val="18"/>
              </w:rPr>
              <w:t>, professeur des universités</w:t>
            </w:r>
            <w:r w:rsidR="00982C5E">
              <w:rPr>
                <w:rFonts w:ascii="Tahoma" w:hAnsi="Tahoma" w:cs="Tahoma"/>
                <w:sz w:val="18"/>
                <w:szCs w:val="18"/>
              </w:rPr>
              <w:t>,</w:t>
            </w:r>
            <w:r w:rsidR="00C02AF6" w:rsidRPr="0063482B">
              <w:rPr>
                <w:rFonts w:ascii="Tahoma" w:hAnsi="Tahoma" w:cs="Tahoma"/>
                <w:sz w:val="18"/>
                <w:szCs w:val="18"/>
              </w:rPr>
              <w:t xml:space="preserve"> admis</w:t>
            </w:r>
            <w:r w:rsidR="00C02AF6" w:rsidRPr="0063482B">
              <w:rPr>
                <w:rFonts w:ascii="Tahoma" w:hAnsi="Tahoma" w:cs="Tahoma"/>
                <w:b/>
                <w:sz w:val="18"/>
                <w:szCs w:val="18"/>
              </w:rPr>
              <w:t>·</w:t>
            </w:r>
            <w:r w:rsidR="00C02AF6" w:rsidRPr="0063482B">
              <w:rPr>
                <w:rFonts w:ascii="Tahoma" w:hAnsi="Tahoma" w:cs="Tahoma"/>
                <w:sz w:val="18"/>
                <w:szCs w:val="18"/>
              </w:rPr>
              <w:t xml:space="preserve">e à la retraite par limite d’âge à compter du </w:t>
            </w:r>
            <w:r w:rsidR="00842240" w:rsidRPr="00207BC4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[date]</w:t>
            </w:r>
            <w:r w:rsidR="00C02AF6" w:rsidRPr="0063482B">
              <w:rPr>
                <w:rFonts w:ascii="Tahoma" w:hAnsi="Tahoma" w:cs="Tahoma"/>
                <w:sz w:val="18"/>
                <w:szCs w:val="18"/>
              </w:rPr>
              <w:t>, est maintenu</w:t>
            </w:r>
            <w:r w:rsidR="00C02AF6" w:rsidRPr="0063482B">
              <w:rPr>
                <w:rFonts w:ascii="Tahoma" w:hAnsi="Tahoma" w:cs="Tahoma"/>
                <w:b/>
                <w:sz w:val="18"/>
                <w:szCs w:val="18"/>
              </w:rPr>
              <w:t>·</w:t>
            </w:r>
            <w:r w:rsidR="00C02AF6" w:rsidRPr="0063482B">
              <w:rPr>
                <w:rFonts w:ascii="Tahoma" w:hAnsi="Tahoma" w:cs="Tahoma"/>
                <w:sz w:val="18"/>
                <w:szCs w:val="18"/>
              </w:rPr>
              <w:t>e, sur sa demande, en activité en surnombre jusqu’au 31 août 20</w:t>
            </w:r>
            <w:r w:rsidR="00842240" w:rsidRPr="00842240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XX</w:t>
            </w:r>
            <w:r w:rsidR="00C02AF6" w:rsidRPr="0063482B">
              <w:rPr>
                <w:rFonts w:ascii="Tahoma" w:hAnsi="Tahoma" w:cs="Tahoma"/>
                <w:sz w:val="18"/>
                <w:szCs w:val="18"/>
              </w:rPr>
              <w:t xml:space="preserve"> et conserve, durant cette période, la rémunération afférente au dernier classement atteint.</w:t>
            </w:r>
          </w:p>
        </w:tc>
      </w:tr>
      <w:tr w:rsidR="00C02AF6" w:rsidRPr="0063482B" w:rsidTr="00F255BF">
        <w:tblPrEx>
          <w:tblCellMar>
            <w:left w:w="70" w:type="dxa"/>
            <w:right w:w="70" w:type="dxa"/>
          </w:tblCellMar>
        </w:tblPrEx>
        <w:tc>
          <w:tcPr>
            <w:tcW w:w="1560" w:type="dxa"/>
            <w:gridSpan w:val="2"/>
          </w:tcPr>
          <w:p w:rsidR="00C02AF6" w:rsidRPr="0063482B" w:rsidRDefault="00C02AF6" w:rsidP="00F255BF">
            <w:pPr>
              <w:spacing w:after="2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3482B">
              <w:rPr>
                <w:rFonts w:ascii="Tahoma" w:hAnsi="Tahoma" w:cs="Tahoma"/>
                <w:b/>
                <w:sz w:val="18"/>
                <w:szCs w:val="18"/>
              </w:rPr>
              <w:t>ARTICLE 2.-</w:t>
            </w:r>
          </w:p>
        </w:tc>
        <w:tc>
          <w:tcPr>
            <w:tcW w:w="8079" w:type="dxa"/>
            <w:gridSpan w:val="2"/>
          </w:tcPr>
          <w:p w:rsidR="00C02AF6" w:rsidRPr="0063482B" w:rsidRDefault="00780E6C" w:rsidP="00F255BF">
            <w:pPr>
              <w:spacing w:after="24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>le directeur</w:t>
            </w:r>
            <w:r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>rice général</w:t>
            </w:r>
            <w:r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 xml:space="preserve">e des services de </w:t>
            </w: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[établissement]</w:t>
            </w:r>
            <w:r>
              <w:rPr>
                <w:rFonts w:ascii="Tahoma" w:hAnsi="Tahoma" w:cs="Tahoma"/>
                <w:sz w:val="18"/>
                <w:szCs w:val="18"/>
              </w:rPr>
              <w:t xml:space="preserve"> est chargé</w:t>
            </w:r>
            <w:r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>e de l’exécution du présent arrêté.</w:t>
            </w:r>
          </w:p>
        </w:tc>
      </w:tr>
      <w:tr w:rsidR="00C02AF6" w:rsidRPr="0063482B" w:rsidTr="00F255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11" w:type="dxa"/>
            <w:gridSpan w:val="3"/>
          </w:tcPr>
          <w:p w:rsidR="00C02AF6" w:rsidRPr="0063482B" w:rsidRDefault="00C02AF6" w:rsidP="00F255BF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3482B">
              <w:rPr>
                <w:rFonts w:ascii="Tahoma" w:hAnsi="Tahoma" w:cs="Tahoma"/>
                <w:sz w:val="18"/>
                <w:szCs w:val="18"/>
              </w:rPr>
              <w:t xml:space="preserve">Fait à </w:t>
            </w:r>
            <w:r w:rsidR="0063482B" w:rsidRPr="0063482B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[ville]</w:t>
            </w:r>
            <w:r w:rsidRPr="0063482B">
              <w:rPr>
                <w:rFonts w:ascii="Tahoma" w:hAnsi="Tahoma" w:cs="Tahoma"/>
                <w:sz w:val="18"/>
                <w:szCs w:val="18"/>
              </w:rPr>
              <w:t xml:space="preserve">, le </w:t>
            </w:r>
            <w:r w:rsidR="00DD1A9E" w:rsidRPr="00F10F9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[date]</w:t>
            </w:r>
            <w:bookmarkStart w:id="0" w:name="_GoBack"/>
            <w:bookmarkEnd w:id="0"/>
          </w:p>
        </w:tc>
        <w:tc>
          <w:tcPr>
            <w:tcW w:w="5528" w:type="dxa"/>
          </w:tcPr>
          <w:p w:rsidR="00C02AF6" w:rsidRPr="0063482B" w:rsidRDefault="00780E6C" w:rsidP="00F255BF">
            <w:pPr>
              <w:spacing w:before="2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La</w:t>
            </w:r>
            <w:r>
              <w:rPr>
                <w:rFonts w:ascii="Arial" w:hAnsi="Arial" w:cs="Arial"/>
                <w:i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i/>
                <w:sz w:val="18"/>
                <w:szCs w:val="18"/>
              </w:rPr>
              <w:t>le président</w:t>
            </w:r>
            <w:r>
              <w:rPr>
                <w:rFonts w:ascii="Arial" w:hAnsi="Arial" w:cs="Arial"/>
                <w:i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i/>
                <w:sz w:val="18"/>
                <w:szCs w:val="18"/>
              </w:rPr>
              <w:t>e ou la</w:t>
            </w:r>
            <w:r>
              <w:rPr>
                <w:rFonts w:ascii="Arial" w:hAnsi="Arial" w:cs="Arial"/>
                <w:i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i/>
                <w:sz w:val="18"/>
                <w:szCs w:val="18"/>
              </w:rPr>
              <w:t>le directeur</w:t>
            </w:r>
            <w:r>
              <w:rPr>
                <w:rFonts w:ascii="Arial" w:hAnsi="Arial" w:cs="Arial"/>
                <w:i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rice de 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</w:rPr>
              <w:t>[établissement]</w:t>
            </w:r>
          </w:p>
        </w:tc>
      </w:tr>
    </w:tbl>
    <w:p w:rsidR="00C02AF6" w:rsidRDefault="00C02AF6" w:rsidP="00C02AF6">
      <w:pPr>
        <w:ind w:left="283" w:right="1134"/>
        <w:rPr>
          <w:rFonts w:ascii="Tahoma" w:hAnsi="Tahoma" w:cs="Tahoma"/>
          <w:sz w:val="18"/>
          <w:szCs w:val="18"/>
        </w:rPr>
      </w:pPr>
    </w:p>
    <w:sectPr w:rsidR="00C02AF6" w:rsidSect="001467C2">
      <w:footerReference w:type="default" r:id="rId7"/>
      <w:pgSz w:w="11906" w:h="16838" w:code="9"/>
      <w:pgMar w:top="567" w:right="1134" w:bottom="28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09" w:rsidRDefault="004C7A09" w:rsidP="00DF36C1">
      <w:r>
        <w:separator/>
      </w:r>
    </w:p>
  </w:endnote>
  <w:endnote w:type="continuationSeparator" w:id="0">
    <w:p w:rsidR="004C7A09" w:rsidRDefault="004C7A09" w:rsidP="00DF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9628"/>
    </w:tblGrid>
    <w:tr w:rsidR="00DF36C1" w:rsidTr="002A66DA">
      <w:tc>
        <w:tcPr>
          <w:tcW w:w="9628" w:type="dxa"/>
        </w:tcPr>
        <w:p w:rsidR="00DF36C1" w:rsidRPr="00A20C3F" w:rsidRDefault="00DF36C1" w:rsidP="00DF36C1">
          <w:pPr>
            <w:spacing w:before="60" w:after="60"/>
            <w:jc w:val="center"/>
            <w:rPr>
              <w:rFonts w:ascii="Tahoma" w:hAnsi="Tahoma" w:cs="Tahoma"/>
              <w:sz w:val="16"/>
              <w:szCs w:val="16"/>
            </w:rPr>
          </w:pPr>
          <w:r w:rsidRPr="00A20C3F">
            <w:rPr>
              <w:rFonts w:ascii="Tahoma" w:eastAsia="Calibri" w:hAnsi="Tahoma" w:cs="Tahoma"/>
              <w:b/>
              <w:sz w:val="16"/>
              <w:szCs w:val="16"/>
            </w:rPr>
            <w:t>Voies et délais de recours</w:t>
          </w:r>
        </w:p>
        <w:p w:rsidR="00DF36C1" w:rsidRPr="00A20C3F" w:rsidRDefault="00DF36C1" w:rsidP="00DF36C1">
          <w:pPr>
            <w:jc w:val="both"/>
            <w:rPr>
              <w:rFonts w:ascii="Tahoma" w:hAnsi="Tahoma" w:cs="Tahoma"/>
              <w:sz w:val="16"/>
              <w:szCs w:val="16"/>
            </w:rPr>
          </w:pPr>
          <w:r w:rsidRPr="00A20C3F">
            <w:rPr>
              <w:rFonts w:ascii="Tahoma" w:hAnsi="Tahoma" w:cs="Tahoma"/>
              <w:sz w:val="16"/>
              <w:szCs w:val="16"/>
            </w:rPr>
            <w:t>Si vous estimez devoir contester cette décision, vous pouvez former :</w:t>
          </w:r>
        </w:p>
        <w:p w:rsidR="00DF36C1" w:rsidRPr="00A20C3F" w:rsidRDefault="00DF36C1" w:rsidP="00DF36C1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/>
            </w:rPr>
          </w:pPr>
          <w:proofErr w:type="gramStart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>soit</w:t>
          </w:r>
          <w:proofErr w:type="gramEnd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 xml:space="preserve"> un recours gracieux ou hiérarchique,</w:t>
          </w:r>
        </w:p>
        <w:p w:rsidR="00DF36C1" w:rsidRPr="00A20C3F" w:rsidRDefault="00DF36C1" w:rsidP="00DF36C1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/>
            </w:rPr>
          </w:pPr>
          <w:proofErr w:type="gramStart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>soit</w:t>
          </w:r>
          <w:proofErr w:type="gramEnd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 xml:space="preserve"> un recours contentieux devant la juridiction administrative compétente. Ce recours n’a pas d’effet suspensif.</w:t>
          </w:r>
        </w:p>
        <w:p w:rsidR="00DF36C1" w:rsidRPr="00A20C3F" w:rsidRDefault="00DF36C1" w:rsidP="00DF36C1">
          <w:pPr>
            <w:jc w:val="both"/>
            <w:rPr>
              <w:rFonts w:ascii="Tahoma" w:hAnsi="Tahoma" w:cs="Tahoma"/>
              <w:sz w:val="16"/>
              <w:szCs w:val="16"/>
            </w:rPr>
          </w:pPr>
          <w:r w:rsidRPr="00A20C3F">
            <w:rPr>
              <w:rFonts w:ascii="Tahoma" w:hAnsi="Tahoma" w:cs="Tahoma"/>
              <w:sz w:val="16"/>
              <w:szCs w:val="16"/>
            </w:rPr>
            <w:t>Si vous avez d’abord exercé un recours gracieux ou hiérarchique dans un délai de 2 mois à compter de la notification de la présente décision, le délai pour former un recours contentieux est de 2 mois* :</w:t>
          </w:r>
        </w:p>
        <w:p w:rsidR="00DF36C1" w:rsidRPr="00A20C3F" w:rsidRDefault="00DF36C1" w:rsidP="00DF36C1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/>
            </w:rPr>
          </w:pPr>
          <w:proofErr w:type="gramStart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>à</w:t>
          </w:r>
          <w:proofErr w:type="gramEnd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 xml:space="preserve"> compter de la notification de la décision explicite de rejet du recours gracieux ou hiérarchique ;</w:t>
          </w:r>
        </w:p>
        <w:p w:rsidR="00DF36C1" w:rsidRPr="00A20C3F" w:rsidRDefault="00DF36C1" w:rsidP="00DF36C1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/>
            </w:rPr>
          </w:pPr>
          <w:proofErr w:type="gramStart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>ou</w:t>
          </w:r>
          <w:proofErr w:type="gramEnd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 xml:space="preserve"> à compter de la date d’expiration du délai de réponse de 2 mois dont disposait l’administration, en cas de décision implicite de rejet du recours gracieux ou hiérarchique.</w:t>
          </w:r>
        </w:p>
        <w:p w:rsidR="00DF36C1" w:rsidRPr="00A20C3F" w:rsidRDefault="00DF36C1" w:rsidP="00DF36C1">
          <w:pPr>
            <w:jc w:val="both"/>
            <w:rPr>
              <w:rFonts w:ascii="Tahoma" w:hAnsi="Tahoma" w:cs="Tahoma"/>
              <w:sz w:val="16"/>
              <w:szCs w:val="16"/>
            </w:rPr>
          </w:pPr>
          <w:r w:rsidRPr="00A20C3F">
            <w:rPr>
              <w:rFonts w:ascii="Tahoma" w:hAnsi="Tahoma" w:cs="Tahoma"/>
              <w:sz w:val="16"/>
              <w:szCs w:val="16"/>
            </w:rPr>
            <w:t>Dans les cas très exceptionnels où une décision explicite de rejet intervient dans un délai de 2 mois après la décision implicite –</w:t>
          </w:r>
          <w:r>
            <w:rPr>
              <w:rFonts w:ascii="Tahoma" w:hAnsi="Tahoma" w:cs="Tahoma"/>
              <w:sz w:val="16"/>
              <w:szCs w:val="16"/>
            </w:rPr>
            <w:t> </w:t>
          </w:r>
          <w:r w:rsidRPr="00A20C3F">
            <w:rPr>
              <w:rFonts w:ascii="Tahoma" w:hAnsi="Tahoma" w:cs="Tahoma"/>
              <w:sz w:val="16"/>
              <w:szCs w:val="16"/>
            </w:rPr>
            <w:t>c’est</w:t>
          </w:r>
          <w:r>
            <w:rPr>
              <w:rFonts w:ascii="Tahoma" w:hAnsi="Tahoma" w:cs="Tahoma"/>
              <w:sz w:val="16"/>
              <w:szCs w:val="16"/>
            </w:rPr>
            <w:noBreakHyphen/>
          </w:r>
          <w:r w:rsidRPr="00A20C3F">
            <w:rPr>
              <w:rFonts w:ascii="Tahoma" w:hAnsi="Tahoma" w:cs="Tahoma"/>
              <w:sz w:val="16"/>
              <w:szCs w:val="16"/>
            </w:rPr>
            <w:t>à</w:t>
          </w:r>
          <w:r>
            <w:rPr>
              <w:rFonts w:ascii="Tahoma" w:hAnsi="Tahoma" w:cs="Tahoma"/>
              <w:sz w:val="16"/>
              <w:szCs w:val="16"/>
            </w:rPr>
            <w:noBreakHyphen/>
          </w:r>
          <w:r w:rsidRPr="00A20C3F">
            <w:rPr>
              <w:rFonts w:ascii="Tahoma" w:hAnsi="Tahoma" w:cs="Tahoma"/>
              <w:sz w:val="16"/>
              <w:szCs w:val="16"/>
            </w:rPr>
            <w:t>dire dans un délai de 4 mois à compter de la notification de la présente décision – vous disposerez à nouveau d’un délai de 2 mois* à compter de la notification de cette décision explicite pour former un recours contentieux.</w:t>
          </w:r>
        </w:p>
        <w:p w:rsidR="00DF36C1" w:rsidRPr="00A20C3F" w:rsidRDefault="00DF36C1" w:rsidP="00DF36C1">
          <w:pPr>
            <w:jc w:val="both"/>
            <w:rPr>
              <w:rFonts w:ascii="Tahoma" w:hAnsi="Tahoma" w:cs="Tahoma"/>
              <w:sz w:val="16"/>
              <w:szCs w:val="16"/>
            </w:rPr>
          </w:pPr>
          <w:r w:rsidRPr="00A20C3F">
            <w:rPr>
              <w:rFonts w:ascii="Tahoma" w:hAnsi="Tahoma" w:cs="Tahoma"/>
              <w:sz w:val="16"/>
              <w:szCs w:val="16"/>
            </w:rPr>
            <w:t xml:space="preserve">En cas de recours contentieux, vous pouvez saisir le tribunal administratif au moyen de l’application informatique « </w:t>
          </w:r>
          <w:proofErr w:type="spellStart"/>
          <w:r w:rsidRPr="00A20C3F">
            <w:rPr>
              <w:rFonts w:ascii="Tahoma" w:hAnsi="Tahoma" w:cs="Tahoma"/>
              <w:sz w:val="16"/>
              <w:szCs w:val="16"/>
            </w:rPr>
            <w:t>Télérecours</w:t>
          </w:r>
          <w:proofErr w:type="spellEnd"/>
          <w:r w:rsidRPr="00A20C3F">
            <w:rPr>
              <w:rFonts w:ascii="Tahoma" w:hAnsi="Tahoma" w:cs="Tahoma"/>
              <w:sz w:val="16"/>
              <w:szCs w:val="16"/>
            </w:rPr>
            <w:t xml:space="preserve"> citoyens</w:t>
          </w:r>
          <w:r>
            <w:rPr>
              <w:rFonts w:ascii="Tahoma" w:hAnsi="Tahoma" w:cs="Tahoma"/>
              <w:sz w:val="16"/>
              <w:szCs w:val="16"/>
            </w:rPr>
            <w:t> </w:t>
          </w:r>
          <w:r w:rsidRPr="00A20C3F">
            <w:rPr>
              <w:rFonts w:ascii="Tahoma" w:hAnsi="Tahoma" w:cs="Tahoma"/>
              <w:sz w:val="16"/>
              <w:szCs w:val="16"/>
            </w:rPr>
            <w:t>» accessible par le site Internet www.telerecours.fr.</w:t>
          </w:r>
        </w:p>
        <w:p w:rsidR="00DF36C1" w:rsidRDefault="00DF36C1" w:rsidP="00DF36C1">
          <w:pPr>
            <w:spacing w:before="60" w:after="60"/>
            <w:jc w:val="both"/>
            <w:rPr>
              <w:rFonts w:ascii="Tahoma" w:hAnsi="Tahoma" w:cs="Tahoma"/>
              <w:sz w:val="18"/>
              <w:szCs w:val="18"/>
            </w:rPr>
          </w:pPr>
          <w:r w:rsidRPr="00A20C3F">
            <w:rPr>
              <w:rFonts w:ascii="Tahoma" w:hAnsi="Tahoma" w:cs="Tahoma"/>
              <w:sz w:val="16"/>
              <w:szCs w:val="16"/>
            </w:rPr>
            <w:t>*4 mois pour les agents demeurant à l’étranger.</w:t>
          </w:r>
        </w:p>
      </w:tc>
    </w:tr>
  </w:tbl>
  <w:p w:rsidR="00DF36C1" w:rsidRPr="00A20C3F" w:rsidRDefault="00DF36C1" w:rsidP="00DF36C1">
    <w:pPr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09" w:rsidRDefault="004C7A09" w:rsidP="00DF36C1">
      <w:r>
        <w:separator/>
      </w:r>
    </w:p>
  </w:footnote>
  <w:footnote w:type="continuationSeparator" w:id="0">
    <w:p w:rsidR="004C7A09" w:rsidRDefault="004C7A09" w:rsidP="00DF3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527D"/>
    <w:multiLevelType w:val="hybridMultilevel"/>
    <w:tmpl w:val="FB300AB8"/>
    <w:lvl w:ilvl="0" w:tplc="367EE9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C2"/>
    <w:rsid w:val="001467C2"/>
    <w:rsid w:val="00290049"/>
    <w:rsid w:val="00404F35"/>
    <w:rsid w:val="004C7A09"/>
    <w:rsid w:val="0063482B"/>
    <w:rsid w:val="00676305"/>
    <w:rsid w:val="006D149F"/>
    <w:rsid w:val="00707ADC"/>
    <w:rsid w:val="00756D70"/>
    <w:rsid w:val="00776832"/>
    <w:rsid w:val="00780E6C"/>
    <w:rsid w:val="00842240"/>
    <w:rsid w:val="008F675F"/>
    <w:rsid w:val="00982C5E"/>
    <w:rsid w:val="00C02AF6"/>
    <w:rsid w:val="00CF21CC"/>
    <w:rsid w:val="00D175AA"/>
    <w:rsid w:val="00D21F83"/>
    <w:rsid w:val="00D92DFB"/>
    <w:rsid w:val="00DC77D7"/>
    <w:rsid w:val="00DD1A9E"/>
    <w:rsid w:val="00D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7514E-91B7-453C-8441-BFBE4A44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Cs w:val="22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AF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C02AF6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F36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36C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F36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36C1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F36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F36C1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FOUCRY</dc:creator>
  <cp:keywords/>
  <dc:description/>
  <cp:lastModifiedBy>SOPHIE FOUCRY</cp:lastModifiedBy>
  <cp:revision>8</cp:revision>
  <dcterms:created xsi:type="dcterms:W3CDTF">2025-02-18T16:14:00Z</dcterms:created>
  <dcterms:modified xsi:type="dcterms:W3CDTF">2025-03-21T17:48:00Z</dcterms:modified>
</cp:coreProperties>
</file>